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C9A65" w14:textId="77777777" w:rsidR="0043529F" w:rsidRDefault="0043529F" w:rsidP="0043529F">
      <w:pPr>
        <w:pStyle w:val="Standard"/>
        <w:pageBreakBefore/>
        <w:tabs>
          <w:tab w:val="left" w:pos="-1440"/>
          <w:tab w:val="left" w:pos="-720"/>
        </w:tabs>
        <w:spacing w:after="60"/>
        <w:jc w:val="both"/>
        <w:rPr>
          <w:rFonts w:hint="eastAsia"/>
        </w:rPr>
      </w:pPr>
    </w:p>
    <w:p w14:paraId="52279907" w14:textId="77777777" w:rsidR="0043529F" w:rsidRDefault="0043529F" w:rsidP="0043529F">
      <w:pPr>
        <w:pStyle w:val="Standard"/>
        <w:tabs>
          <w:tab w:val="left" w:pos="-1440"/>
          <w:tab w:val="left" w:pos="-720"/>
        </w:tabs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 II</w:t>
      </w:r>
    </w:p>
    <w:p w14:paraId="54268858" w14:textId="77777777" w:rsidR="0043529F" w:rsidRDefault="0043529F" w:rsidP="0043529F">
      <w:pPr>
        <w:pStyle w:val="Standard"/>
        <w:tabs>
          <w:tab w:val="left" w:pos="-1440"/>
          <w:tab w:val="left" w:pos="-720"/>
        </w:tabs>
        <w:jc w:val="center"/>
        <w:rPr>
          <w:rFonts w:ascii="Arial" w:hAnsi="Arial"/>
          <w:b/>
          <w:sz w:val="22"/>
          <w:szCs w:val="22"/>
        </w:rPr>
      </w:pPr>
    </w:p>
    <w:p w14:paraId="654979E6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12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MODELO DE CONTRATO DE SUMINISTRO DE BALONES </w:t>
      </w:r>
    </w:p>
    <w:p w14:paraId="4ED655E7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120"/>
        <w:jc w:val="center"/>
        <w:rPr>
          <w:rFonts w:ascii="Arial" w:hAnsi="Arial"/>
          <w:sz w:val="22"/>
          <w:szCs w:val="22"/>
        </w:rPr>
      </w:pPr>
    </w:p>
    <w:p w14:paraId="0FAA6799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12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 .................................................., a .... de ................................ de 20....</w:t>
      </w:r>
    </w:p>
    <w:p w14:paraId="1755028B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before="160" w:after="160"/>
        <w:jc w:val="center"/>
        <w:rPr>
          <w:rFonts w:ascii="Arial" w:hAnsi="Arial"/>
          <w:b/>
          <w:sz w:val="22"/>
          <w:szCs w:val="22"/>
        </w:rPr>
      </w:pPr>
    </w:p>
    <w:p w14:paraId="334F5D8C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before="160" w:after="16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REUNIDOS</w:t>
      </w:r>
    </w:p>
    <w:p w14:paraId="06C48F8A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hAnsi="Arial"/>
          <w:b/>
          <w:spacing w:val="-3"/>
          <w:sz w:val="22"/>
          <w:szCs w:val="22"/>
        </w:rPr>
      </w:pPr>
      <w:r>
        <w:rPr>
          <w:rFonts w:ascii="Arial" w:hAnsi="Arial"/>
          <w:b/>
          <w:spacing w:val="-3"/>
          <w:sz w:val="22"/>
          <w:szCs w:val="22"/>
        </w:rPr>
        <w:tab/>
      </w:r>
    </w:p>
    <w:p w14:paraId="3DC36624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hint="eastAsia"/>
        </w:rPr>
      </w:pPr>
      <w:r>
        <w:rPr>
          <w:rFonts w:ascii="Arial" w:hAnsi="Arial"/>
          <w:b/>
          <w:spacing w:val="-3"/>
          <w:sz w:val="22"/>
          <w:szCs w:val="22"/>
        </w:rPr>
        <w:t>DE UNA PARTE:</w:t>
      </w:r>
      <w:r>
        <w:rPr>
          <w:rFonts w:ascii="Arial" w:hAnsi="Arial"/>
          <w:spacing w:val="-3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DON ANTONIO SUÁREZ SANTANA, mayor de edad, </w:t>
      </w:r>
      <w:r>
        <w:rPr>
          <w:rFonts w:ascii="Arial" w:hAnsi="Arial"/>
          <w:color w:val="000000"/>
          <w:sz w:val="22"/>
          <w:szCs w:val="22"/>
        </w:rPr>
        <w:t>con domicilio a estos efectos en la calle</w:t>
      </w:r>
      <w:r>
        <w:rPr>
          <w:rFonts w:ascii="Arial" w:hAnsi="Arial"/>
          <w:sz w:val="22"/>
          <w:szCs w:val="22"/>
        </w:rPr>
        <w:t xml:space="preserve"> Ángel </w:t>
      </w:r>
      <w:proofErr w:type="spellStart"/>
      <w:r>
        <w:rPr>
          <w:rFonts w:ascii="Arial" w:hAnsi="Arial"/>
          <w:sz w:val="22"/>
          <w:szCs w:val="22"/>
        </w:rPr>
        <w:t>Guimerá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nº</w:t>
      </w:r>
      <w:proofErr w:type="spellEnd"/>
      <w:r>
        <w:rPr>
          <w:rFonts w:ascii="Arial" w:hAnsi="Arial"/>
          <w:sz w:val="22"/>
          <w:szCs w:val="22"/>
        </w:rPr>
        <w:t xml:space="preserve"> 107, (esquina Paseo de Madrid), de Las Palmas de Gran Canaria, provisto de DNI </w:t>
      </w:r>
      <w:proofErr w:type="spellStart"/>
      <w:r>
        <w:rPr>
          <w:rFonts w:ascii="Arial" w:hAnsi="Arial"/>
          <w:sz w:val="22"/>
          <w:szCs w:val="22"/>
        </w:rPr>
        <w:t>nº</w:t>
      </w:r>
      <w:proofErr w:type="spellEnd"/>
      <w:r>
        <w:rPr>
          <w:rFonts w:ascii="Arial" w:hAnsi="Arial"/>
          <w:sz w:val="22"/>
          <w:szCs w:val="22"/>
        </w:rPr>
        <w:t xml:space="preserve"> 42.630.653-S</w:t>
      </w:r>
      <w:r>
        <w:rPr>
          <w:rFonts w:ascii="Arial" w:hAnsi="Arial"/>
          <w:color w:val="000000"/>
          <w:sz w:val="22"/>
          <w:szCs w:val="22"/>
        </w:rPr>
        <w:t xml:space="preserve">, en nombre y representación </w:t>
      </w:r>
      <w:r>
        <w:rPr>
          <w:rFonts w:ascii="Arial" w:hAnsi="Arial"/>
          <w:sz w:val="22"/>
          <w:szCs w:val="22"/>
        </w:rPr>
        <w:t xml:space="preserve">interviniendo en calidad de Presidente de la </w:t>
      </w:r>
      <w:r>
        <w:rPr>
          <w:rFonts w:ascii="Arial" w:hAnsi="Arial"/>
          <w:b/>
          <w:bCs/>
          <w:sz w:val="22"/>
          <w:szCs w:val="22"/>
        </w:rPr>
        <w:t>FEDERACIÓN INTERINSULAR DE FÚTBOL DE LAS PALMAS</w:t>
      </w:r>
      <w:r>
        <w:rPr>
          <w:rFonts w:ascii="Arial" w:hAnsi="Arial"/>
          <w:sz w:val="22"/>
          <w:szCs w:val="22"/>
        </w:rPr>
        <w:t xml:space="preserve">, provista de CIF.- G 35251115, con domicilio en la calle Ángel </w:t>
      </w:r>
      <w:proofErr w:type="spellStart"/>
      <w:r>
        <w:rPr>
          <w:rFonts w:ascii="Arial" w:hAnsi="Arial"/>
          <w:sz w:val="22"/>
          <w:szCs w:val="22"/>
        </w:rPr>
        <w:t>Guimerá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nº</w:t>
      </w:r>
      <w:proofErr w:type="spellEnd"/>
      <w:r>
        <w:rPr>
          <w:rFonts w:ascii="Arial" w:hAnsi="Arial"/>
          <w:sz w:val="22"/>
          <w:szCs w:val="22"/>
        </w:rPr>
        <w:t xml:space="preserve"> 107, (esquina Paseo de Madrid), de Las Palmas de Gran Canaria, inscrita en el Registro de Asociaciones Deportivas de la Comunidad Autónoma de Canarias con el </w:t>
      </w:r>
      <w:proofErr w:type="spellStart"/>
      <w:r>
        <w:rPr>
          <w:rFonts w:ascii="Arial" w:hAnsi="Arial"/>
          <w:sz w:val="22"/>
          <w:szCs w:val="22"/>
        </w:rPr>
        <w:t>nº</w:t>
      </w:r>
      <w:proofErr w:type="spellEnd"/>
      <w:r>
        <w:rPr>
          <w:rFonts w:ascii="Arial" w:hAnsi="Arial"/>
          <w:sz w:val="22"/>
          <w:szCs w:val="22"/>
        </w:rPr>
        <w:t xml:space="preserve"> 1490/325/92C/02/97 bis A,</w:t>
      </w:r>
      <w:r>
        <w:rPr>
          <w:rFonts w:ascii="Arial" w:hAnsi="Arial"/>
          <w:spacing w:val="-3"/>
          <w:sz w:val="22"/>
          <w:szCs w:val="22"/>
        </w:rPr>
        <w:t xml:space="preserve"> en adelante la empresa contratante, y compradora.</w:t>
      </w:r>
    </w:p>
    <w:p w14:paraId="176A6DC2" w14:textId="77777777" w:rsidR="00A54A78" w:rsidRDefault="00A54A78" w:rsidP="0043529F">
      <w:pPr>
        <w:spacing w:line="360" w:lineRule="auto"/>
        <w:ind w:firstLine="708"/>
        <w:jc w:val="both"/>
        <w:rPr>
          <w:rFonts w:ascii="Arial" w:hAnsi="Arial"/>
          <w:sz w:val="22"/>
          <w:szCs w:val="22"/>
        </w:rPr>
      </w:pPr>
    </w:p>
    <w:p w14:paraId="0269F1C7" w14:textId="06AC3498" w:rsidR="0043529F" w:rsidRDefault="0043529F" w:rsidP="00A54A78">
      <w:pPr>
        <w:spacing w:line="360" w:lineRule="auto"/>
        <w:jc w:val="both"/>
      </w:pPr>
      <w:r>
        <w:rPr>
          <w:rFonts w:ascii="Arial" w:hAnsi="Arial"/>
          <w:b/>
          <w:spacing w:val="-3"/>
          <w:sz w:val="22"/>
          <w:szCs w:val="22"/>
        </w:rPr>
        <w:t>DE OTRA PARTE:</w:t>
      </w:r>
      <w:r>
        <w:rPr>
          <w:rFonts w:ascii="Arial" w:hAnsi="Arial"/>
          <w:spacing w:val="-3"/>
          <w:sz w:val="22"/>
          <w:szCs w:val="22"/>
        </w:rPr>
        <w:t xml:space="preserve"> D./</w:t>
      </w:r>
      <w:proofErr w:type="spellStart"/>
      <w:r>
        <w:rPr>
          <w:rFonts w:ascii="Arial" w:hAnsi="Arial"/>
          <w:spacing w:val="-3"/>
          <w:sz w:val="22"/>
          <w:szCs w:val="22"/>
        </w:rPr>
        <w:t>Dña</w:t>
      </w:r>
      <w:proofErr w:type="spellEnd"/>
      <w:r>
        <w:rPr>
          <w:rFonts w:ascii="Arial" w:hAnsi="Arial"/>
          <w:spacing w:val="-3"/>
          <w:sz w:val="22"/>
          <w:szCs w:val="22"/>
        </w:rPr>
        <w:t xml:space="preserve"> ....................................................., mayor de edad, con D.N.I. </w:t>
      </w:r>
      <w:proofErr w:type="spellStart"/>
      <w:r>
        <w:rPr>
          <w:rFonts w:ascii="Arial" w:hAnsi="Arial"/>
          <w:spacing w:val="-3"/>
          <w:sz w:val="22"/>
          <w:szCs w:val="22"/>
        </w:rPr>
        <w:t>nº</w:t>
      </w:r>
      <w:proofErr w:type="spellEnd"/>
      <w:r>
        <w:rPr>
          <w:rFonts w:ascii="Arial" w:hAnsi="Arial"/>
          <w:spacing w:val="-3"/>
          <w:sz w:val="22"/>
          <w:szCs w:val="22"/>
        </w:rPr>
        <w:t xml:space="preserve"> ......................, expedido el día ........................., actuando en calidad de .................... de ..................................., con domicilio en ........................................................., </w:t>
      </w:r>
      <w:bookmarkStart w:id="0" w:name="_Hlk36026294"/>
      <w:r>
        <w:rPr>
          <w:rFonts w:ascii="Arial" w:hAnsi="Arial"/>
          <w:spacing w:val="-3"/>
          <w:sz w:val="22"/>
          <w:szCs w:val="22"/>
        </w:rPr>
        <w:t xml:space="preserve">en adelante </w:t>
      </w:r>
      <w:bookmarkEnd w:id="0"/>
      <w:r>
        <w:rPr>
          <w:rFonts w:ascii="Arial" w:hAnsi="Arial"/>
          <w:spacing w:val="-3"/>
          <w:sz w:val="22"/>
          <w:szCs w:val="22"/>
        </w:rPr>
        <w:t>El Cliente, y suministrador.</w:t>
      </w:r>
    </w:p>
    <w:p w14:paraId="345C0268" w14:textId="4DF49BAF" w:rsidR="0043529F" w:rsidRDefault="0043529F" w:rsidP="00A54A78">
      <w:pPr>
        <w:widowControl w:val="0"/>
        <w:autoSpaceDE w:val="0"/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Ambas partes con capacidad jurídica y de obrar suficiente y que mutuamente se reconocen, libremente y de común acuerdo convienen en otorgar el presente </w:t>
      </w:r>
      <w:r>
        <w:rPr>
          <w:rFonts w:ascii="Arial" w:hAnsi="Arial"/>
          <w:b/>
          <w:bCs/>
          <w:color w:val="000000"/>
          <w:sz w:val="22"/>
          <w:szCs w:val="22"/>
        </w:rPr>
        <w:t>CONTRATO DE SUMINISTRO DE BALONES DE FÚTBOL</w:t>
      </w:r>
      <w:r>
        <w:rPr>
          <w:rFonts w:ascii="Arial" w:hAnsi="Arial"/>
          <w:color w:val="000000"/>
          <w:sz w:val="22"/>
          <w:szCs w:val="22"/>
        </w:rPr>
        <w:t>, en su virtud,</w:t>
      </w:r>
    </w:p>
    <w:p w14:paraId="48D51889" w14:textId="77777777" w:rsidR="0043529F" w:rsidRDefault="0043529F" w:rsidP="0043529F">
      <w:pPr>
        <w:widowControl w:val="0"/>
        <w:autoSpaceDE w:val="0"/>
        <w:spacing w:line="360" w:lineRule="auto"/>
        <w:jc w:val="center"/>
        <w:rPr>
          <w:rFonts w:ascii="Arial" w:hAnsi="Arial"/>
          <w:color w:val="000000"/>
          <w:sz w:val="22"/>
          <w:szCs w:val="22"/>
        </w:rPr>
      </w:pPr>
    </w:p>
    <w:p w14:paraId="321B27EC" w14:textId="77777777" w:rsidR="0043529F" w:rsidRDefault="0043529F" w:rsidP="0043529F">
      <w:pPr>
        <w:widowControl w:val="0"/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EXPONEN</w:t>
      </w:r>
    </w:p>
    <w:p w14:paraId="56D74EA4" w14:textId="77777777" w:rsidR="0043529F" w:rsidRDefault="0043529F" w:rsidP="0043529F">
      <w:pPr>
        <w:pStyle w:val="Standard"/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  <w:szCs w:val="22"/>
        </w:rPr>
      </w:pPr>
    </w:p>
    <w:p w14:paraId="1CF0D57A" w14:textId="77777777" w:rsidR="0043529F" w:rsidRDefault="0043529F" w:rsidP="0043529F">
      <w:pPr>
        <w:pStyle w:val="Standard"/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2"/>
          <w:szCs w:val="22"/>
        </w:rPr>
      </w:pPr>
    </w:p>
    <w:p w14:paraId="0342AA8A" w14:textId="517FEB79" w:rsidR="0043529F" w:rsidRPr="00A54A78" w:rsidRDefault="0043529F" w:rsidP="0043529F">
      <w:pPr>
        <w:widowControl w:val="0"/>
        <w:autoSpaceDE w:val="0"/>
        <w:spacing w:line="360" w:lineRule="auto"/>
        <w:jc w:val="both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I.- </w:t>
      </w:r>
      <w:r>
        <w:rPr>
          <w:rFonts w:ascii="Arial" w:hAnsi="Arial"/>
          <w:color w:val="000000"/>
          <w:sz w:val="22"/>
          <w:szCs w:val="22"/>
        </w:rPr>
        <w:t xml:space="preserve">La entidad FEDERACIÓN INTERINSULAR DE FÚTBOL DE LAS PALMAS (en adelante, COMPRADOR o CLIENTE) </w:t>
      </w:r>
      <w:proofErr w:type="spellStart"/>
      <w:r>
        <w:rPr>
          <w:rFonts w:ascii="Arial" w:hAnsi="Arial"/>
          <w:color w:val="000000"/>
          <w:sz w:val="22"/>
          <w:szCs w:val="22"/>
        </w:rPr>
        <w:t>esta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interesada en adquirir material deportivo, en concreto balones de fútbol con el objeto de entregárselo a los afiliados a la Federación (federados y/o clubs), y por ello precisa los servicios especializados de forma que ello se materialice.</w:t>
      </w:r>
    </w:p>
    <w:p w14:paraId="2F95258F" w14:textId="77777777" w:rsidR="0043529F" w:rsidRDefault="0043529F" w:rsidP="0043529F">
      <w:pPr>
        <w:widowControl w:val="0"/>
        <w:autoSpaceDE w:val="0"/>
        <w:spacing w:line="360" w:lineRule="auto"/>
        <w:jc w:val="both"/>
      </w:pPr>
      <w:r>
        <w:rPr>
          <w:rFonts w:ascii="Arial" w:hAnsi="Arial"/>
          <w:b/>
          <w:sz w:val="22"/>
          <w:szCs w:val="22"/>
        </w:rPr>
        <w:t>II.-</w:t>
      </w:r>
      <w:r>
        <w:rPr>
          <w:rFonts w:ascii="Arial" w:hAnsi="Arial"/>
          <w:sz w:val="22"/>
          <w:szCs w:val="22"/>
        </w:rPr>
        <w:t xml:space="preserve"> La entidad</w:t>
      </w:r>
      <w:proofErr w:type="gramStart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eastAsia="es-ES"/>
        </w:rPr>
        <w:t>….</w:t>
      </w:r>
      <w:proofErr w:type="gramEnd"/>
      <w:r>
        <w:rPr>
          <w:rFonts w:ascii="Arial" w:hAnsi="Arial"/>
          <w:color w:val="000000"/>
          <w:sz w:val="22"/>
          <w:szCs w:val="22"/>
        </w:rPr>
        <w:t>está especializada en venta de material deportivo, y tiene la capacidad financiera y solvencia para materializar dicha transacción y en las condiciones que se pactan en el presente documento, acometer dicho fin (en adelante, VENDEDOR).</w:t>
      </w:r>
    </w:p>
    <w:p w14:paraId="07CEA5FD" w14:textId="77777777" w:rsidR="0043529F" w:rsidRDefault="0043529F" w:rsidP="0043529F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1DC28685" w14:textId="77777777" w:rsidR="0043529F" w:rsidRDefault="0043529F" w:rsidP="0043529F">
      <w:pPr>
        <w:widowControl w:val="0"/>
        <w:autoSpaceDE w:val="0"/>
        <w:spacing w:line="360" w:lineRule="auto"/>
        <w:jc w:val="both"/>
      </w:pPr>
      <w:r>
        <w:rPr>
          <w:rFonts w:ascii="Arial" w:hAnsi="Arial"/>
          <w:b/>
          <w:color w:val="000000"/>
          <w:sz w:val="22"/>
          <w:szCs w:val="22"/>
        </w:rPr>
        <w:lastRenderedPageBreak/>
        <w:t>III.-</w:t>
      </w:r>
      <w:r>
        <w:rPr>
          <w:rFonts w:ascii="Arial" w:hAnsi="Arial"/>
          <w:color w:val="000000"/>
          <w:sz w:val="22"/>
          <w:szCs w:val="22"/>
        </w:rPr>
        <w:t xml:space="preserve"> El COMPRADOR está interesado en contratar al VENDEDOR para la venta de balones y patrocinio, y a tal efecto, suscriben el presente documento, en los siguientes términos y condiciones. </w:t>
      </w:r>
    </w:p>
    <w:p w14:paraId="46B10116" w14:textId="337956E7" w:rsidR="0043529F" w:rsidRDefault="0043529F" w:rsidP="00A54A78">
      <w:pPr>
        <w:widowControl w:val="0"/>
        <w:autoSpaceDE w:val="0"/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Así, ambas partes, en la capacidad que mutuamente se reconocen, han acordado realizar el presente </w:t>
      </w:r>
      <w:r>
        <w:rPr>
          <w:rFonts w:ascii="Arial" w:hAnsi="Arial"/>
          <w:b/>
          <w:bCs/>
          <w:color w:val="000000"/>
          <w:sz w:val="22"/>
          <w:szCs w:val="22"/>
        </w:rPr>
        <w:t>CONTRATO DE MATERIAL DEPORTIVO</w:t>
      </w:r>
      <w:r>
        <w:rPr>
          <w:rFonts w:ascii="Arial" w:hAnsi="Arial"/>
          <w:color w:val="000000"/>
          <w:sz w:val="22"/>
          <w:szCs w:val="22"/>
        </w:rPr>
        <w:t xml:space="preserve">, de acuerdo con las siguientes </w:t>
      </w:r>
    </w:p>
    <w:p w14:paraId="0F83763F" w14:textId="77777777" w:rsidR="0043529F" w:rsidRDefault="0043529F" w:rsidP="0043529F">
      <w:pPr>
        <w:widowControl w:val="0"/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415C0CC7" w14:textId="0C5B7B3D" w:rsidR="0043529F" w:rsidRDefault="0043529F" w:rsidP="0043529F">
      <w:pPr>
        <w:widowControl w:val="0"/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CLÁUSULAS</w:t>
      </w:r>
    </w:p>
    <w:p w14:paraId="2C93807E" w14:textId="77777777" w:rsidR="00A54A78" w:rsidRDefault="00A54A78" w:rsidP="0043529F">
      <w:pPr>
        <w:widowControl w:val="0"/>
        <w:autoSpaceDE w:val="0"/>
        <w:spacing w:line="360" w:lineRule="auto"/>
        <w:jc w:val="center"/>
        <w:rPr>
          <w:rFonts w:ascii="Arial" w:hAnsi="Arial"/>
          <w:b/>
          <w:bCs/>
          <w:color w:val="000000"/>
          <w:sz w:val="22"/>
          <w:szCs w:val="22"/>
        </w:rPr>
      </w:pPr>
    </w:p>
    <w:p w14:paraId="0363097C" w14:textId="77777777" w:rsidR="0043529F" w:rsidRDefault="0043529F" w:rsidP="0043529F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PRIMERA.-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>Objeto de la compraventa:</w:t>
      </w:r>
      <w:r>
        <w:rPr>
          <w:rFonts w:ascii="Arial" w:hAnsi="Arial"/>
          <w:color w:val="000000"/>
          <w:sz w:val="22"/>
          <w:szCs w:val="22"/>
        </w:rPr>
        <w:t xml:space="preserve"> Que el CLIENTE contrata al VENDEDOR para la compraventa de ….balones de fútbol reglamentarios, en concreto los siguientes modelos y tallas, y al siguiente precio por unidad:</w:t>
      </w:r>
    </w:p>
    <w:p w14:paraId="096F8FB3" w14:textId="77777777" w:rsidR="0043529F" w:rsidRDefault="0043529F" w:rsidP="0043529F">
      <w:bookmarkStart w:id="1" w:name="_Hlk35599156"/>
      <w:r>
        <w:rPr>
          <w:rFonts w:ascii="Arial" w:hAnsi="Arial"/>
          <w:sz w:val="22"/>
          <w:szCs w:val="22"/>
          <w:lang w:eastAsia="es-ES"/>
        </w:rPr>
        <w:t xml:space="preserve">- </w:t>
      </w:r>
      <w:proofErr w:type="spellStart"/>
      <w:r>
        <w:rPr>
          <w:rFonts w:ascii="Arial" w:hAnsi="Arial"/>
          <w:sz w:val="22"/>
          <w:szCs w:val="22"/>
          <w:lang w:eastAsia="es-ES"/>
        </w:rPr>
        <w:t>nº</w:t>
      </w:r>
      <w:proofErr w:type="spellEnd"/>
      <w:r>
        <w:rPr>
          <w:rFonts w:ascii="Arial" w:hAnsi="Arial"/>
          <w:b/>
          <w:sz w:val="22"/>
          <w:szCs w:val="22"/>
          <w:lang w:eastAsia="es-E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de balones de </w:t>
      </w:r>
      <w:bookmarkEnd w:id="1"/>
      <w:r>
        <w:rPr>
          <w:rFonts w:ascii="Arial" w:hAnsi="Arial"/>
          <w:b/>
          <w:sz w:val="22"/>
          <w:szCs w:val="22"/>
        </w:rPr>
        <w:t>FUTBOL SALA:</w:t>
      </w:r>
    </w:p>
    <w:p w14:paraId="17E87B9B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TALLA FUTSAL</w:t>
      </w:r>
    </w:p>
    <w:p w14:paraId="4CDA97EA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CUBIERTA FABRICADA EN 100% POLIUTERANO TERMOPLASTICO</w:t>
      </w:r>
    </w:p>
    <w:p w14:paraId="7902C518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TECNOLOGIA TSBE: SUPERFICIE SIN COSTURAS</w:t>
      </w:r>
    </w:p>
    <w:p w14:paraId="7A5028CB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MEDIDAS 62/64 CM. DE DIAMETRO</w:t>
      </w:r>
    </w:p>
    <w:p w14:paraId="7039F658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PRESIÓN 0,6/0,8 BARES</w:t>
      </w:r>
    </w:p>
    <w:p w14:paraId="7AAC7EE2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PESO 400 GRAMOS</w:t>
      </w:r>
    </w:p>
    <w:p w14:paraId="468C9A1D" w14:textId="6ABE1515" w:rsidR="0043529F" w:rsidRDefault="0043529F" w:rsidP="0043529F">
      <w:r>
        <w:rPr>
          <w:rFonts w:ascii="Arial" w:hAnsi="Arial"/>
          <w:sz w:val="22"/>
          <w:szCs w:val="22"/>
        </w:rPr>
        <w:t>CON GARANTIA DE</w:t>
      </w:r>
      <w:r w:rsidR="00AA44E0">
        <w:rPr>
          <w:rFonts w:ascii="Arial" w:hAnsi="Arial"/>
          <w:sz w:val="22"/>
          <w:szCs w:val="22"/>
        </w:rPr>
        <w:t xml:space="preserve"> 2 AÑOS</w:t>
      </w:r>
      <w:r>
        <w:rPr>
          <w:rFonts w:ascii="Arial" w:hAnsi="Arial"/>
          <w:sz w:val="22"/>
          <w:szCs w:val="22"/>
        </w:rPr>
        <w:t xml:space="preserve"> POR DEFECTO DE FORMA</w:t>
      </w:r>
      <w:r>
        <w:rPr>
          <w:rFonts w:ascii="Arial" w:hAnsi="Arial"/>
          <w:sz w:val="22"/>
          <w:szCs w:val="22"/>
          <w:lang w:eastAsia="es-ES"/>
        </w:rPr>
        <w:t xml:space="preserve"> </w:t>
      </w:r>
    </w:p>
    <w:p w14:paraId="1B0127AC" w14:textId="77777777" w:rsidR="0043529F" w:rsidRDefault="0043529F" w:rsidP="0043529F">
      <w:bookmarkStart w:id="2" w:name="_Hlk35599210"/>
      <w:r>
        <w:rPr>
          <w:rFonts w:ascii="Arial" w:hAnsi="Arial"/>
          <w:sz w:val="22"/>
          <w:szCs w:val="22"/>
          <w:lang w:eastAsia="es-ES"/>
        </w:rPr>
        <w:t>al precio por unidad de EUROS.</w:t>
      </w:r>
    </w:p>
    <w:bookmarkEnd w:id="2"/>
    <w:p w14:paraId="165BC2DC" w14:textId="77777777" w:rsidR="0043529F" w:rsidRDefault="0043529F" w:rsidP="0043529F">
      <w:pPr>
        <w:rPr>
          <w:rFonts w:ascii="Arial" w:hAnsi="Arial"/>
          <w:sz w:val="22"/>
          <w:szCs w:val="22"/>
        </w:rPr>
      </w:pPr>
    </w:p>
    <w:p w14:paraId="594F2F70" w14:textId="77777777" w:rsidR="0043529F" w:rsidRDefault="0043529F" w:rsidP="0043529F">
      <w:r>
        <w:rPr>
          <w:rFonts w:ascii="Arial" w:hAnsi="Arial"/>
          <w:sz w:val="22"/>
          <w:szCs w:val="22"/>
          <w:lang w:eastAsia="es-ES"/>
        </w:rPr>
        <w:t xml:space="preserve">- </w:t>
      </w:r>
      <w:proofErr w:type="spellStart"/>
      <w:r>
        <w:rPr>
          <w:rFonts w:ascii="Arial" w:hAnsi="Arial"/>
          <w:sz w:val="22"/>
          <w:szCs w:val="22"/>
          <w:lang w:eastAsia="es-ES"/>
        </w:rPr>
        <w:t>nº</w:t>
      </w:r>
      <w:proofErr w:type="spellEnd"/>
      <w:r>
        <w:rPr>
          <w:rFonts w:ascii="Arial" w:hAnsi="Arial"/>
          <w:b/>
          <w:sz w:val="22"/>
          <w:szCs w:val="22"/>
          <w:lang w:eastAsia="es-E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de balones de </w:t>
      </w:r>
      <w:r>
        <w:rPr>
          <w:rFonts w:ascii="Arial" w:hAnsi="Arial"/>
          <w:b/>
          <w:sz w:val="22"/>
          <w:szCs w:val="22"/>
        </w:rPr>
        <w:t>FUTBOL 11 Y 8:</w:t>
      </w:r>
    </w:p>
    <w:p w14:paraId="4DDBBA65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TALLA 5 Y TALLA 4</w:t>
      </w:r>
    </w:p>
    <w:p w14:paraId="018AA550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CUBIERTA FABRICADA EN 100% POLIUTERANO TERMOPLASTICO</w:t>
      </w:r>
    </w:p>
    <w:p w14:paraId="3EF4A1C3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COSIDO A MAQUINA</w:t>
      </w:r>
    </w:p>
    <w:p w14:paraId="49EE9C6B" w14:textId="55AFF439" w:rsidR="0043529F" w:rsidRDefault="0043529F" w:rsidP="0043529F">
      <w:r>
        <w:rPr>
          <w:rFonts w:ascii="Arial" w:hAnsi="Arial"/>
          <w:sz w:val="22"/>
          <w:szCs w:val="22"/>
        </w:rPr>
        <w:t>CON GARANTIA DE</w:t>
      </w:r>
      <w:r w:rsidR="00AA44E0">
        <w:rPr>
          <w:rFonts w:ascii="Arial" w:hAnsi="Arial"/>
          <w:sz w:val="22"/>
          <w:szCs w:val="22"/>
        </w:rPr>
        <w:t xml:space="preserve"> 2 AÑOS</w:t>
      </w:r>
      <w:r>
        <w:rPr>
          <w:rFonts w:ascii="Arial" w:hAnsi="Arial"/>
          <w:sz w:val="22"/>
          <w:szCs w:val="22"/>
        </w:rPr>
        <w:t xml:space="preserve"> POR DEFECTO DE FORMA Y COSTURA</w:t>
      </w:r>
    </w:p>
    <w:p w14:paraId="61F38D5C" w14:textId="77777777" w:rsidR="0043529F" w:rsidRDefault="0043529F" w:rsidP="0043529F">
      <w:r>
        <w:rPr>
          <w:rFonts w:ascii="Arial" w:hAnsi="Arial"/>
          <w:sz w:val="22"/>
          <w:szCs w:val="22"/>
          <w:lang w:eastAsia="es-ES"/>
        </w:rPr>
        <w:t>al precio por unidad de EUROS.</w:t>
      </w:r>
    </w:p>
    <w:p w14:paraId="5782F01E" w14:textId="77777777" w:rsidR="0043529F" w:rsidRDefault="0043529F" w:rsidP="0043529F">
      <w:pPr>
        <w:rPr>
          <w:rFonts w:ascii="Arial" w:hAnsi="Arial"/>
          <w:sz w:val="22"/>
          <w:szCs w:val="22"/>
        </w:rPr>
      </w:pPr>
    </w:p>
    <w:p w14:paraId="554285BD" w14:textId="77777777" w:rsidR="0043529F" w:rsidRDefault="0043529F" w:rsidP="0043529F">
      <w:r>
        <w:rPr>
          <w:rFonts w:ascii="Arial" w:hAnsi="Arial"/>
          <w:sz w:val="22"/>
          <w:szCs w:val="22"/>
          <w:lang w:eastAsia="es-ES"/>
        </w:rPr>
        <w:t xml:space="preserve">- </w:t>
      </w:r>
      <w:proofErr w:type="spellStart"/>
      <w:r>
        <w:rPr>
          <w:rFonts w:ascii="Arial" w:hAnsi="Arial"/>
          <w:sz w:val="22"/>
          <w:szCs w:val="22"/>
          <w:lang w:eastAsia="es-ES"/>
        </w:rPr>
        <w:t>nº</w:t>
      </w:r>
      <w:proofErr w:type="spellEnd"/>
      <w:r>
        <w:rPr>
          <w:rFonts w:ascii="Arial" w:hAnsi="Arial"/>
          <w:b/>
          <w:sz w:val="22"/>
          <w:szCs w:val="22"/>
          <w:lang w:eastAsia="es-E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de balones de </w:t>
      </w:r>
      <w:r>
        <w:rPr>
          <w:rFonts w:ascii="Arial" w:hAnsi="Arial"/>
          <w:b/>
          <w:sz w:val="22"/>
          <w:szCs w:val="22"/>
        </w:rPr>
        <w:t>TALLA 5</w:t>
      </w:r>
    </w:p>
    <w:p w14:paraId="74119181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MEDIDAS 69/71 CM. DE DIAMETRO</w:t>
      </w:r>
    </w:p>
    <w:p w14:paraId="6107E6A4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PRESIÓN 0,5/0,7 BARES</w:t>
      </w:r>
    </w:p>
    <w:p w14:paraId="07280742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PESO 400 GRAMOS</w:t>
      </w:r>
    </w:p>
    <w:p w14:paraId="25AB351D" w14:textId="51D36599" w:rsidR="0043529F" w:rsidRDefault="0043529F" w:rsidP="0043529F">
      <w:r>
        <w:rPr>
          <w:rFonts w:ascii="Arial" w:hAnsi="Arial"/>
          <w:sz w:val="22"/>
          <w:szCs w:val="22"/>
        </w:rPr>
        <w:lastRenderedPageBreak/>
        <w:t>CON GARANTIA DE</w:t>
      </w:r>
      <w:r w:rsidR="00AA44E0">
        <w:rPr>
          <w:rFonts w:ascii="Arial" w:hAnsi="Arial"/>
          <w:sz w:val="22"/>
          <w:szCs w:val="22"/>
        </w:rPr>
        <w:t xml:space="preserve"> 2 AÑOS</w:t>
      </w:r>
      <w:r>
        <w:rPr>
          <w:rFonts w:ascii="Arial" w:hAnsi="Arial"/>
          <w:sz w:val="22"/>
          <w:szCs w:val="22"/>
        </w:rPr>
        <w:t xml:space="preserve"> POR DEFECTO DE FORMA</w:t>
      </w:r>
    </w:p>
    <w:p w14:paraId="34214D9D" w14:textId="77777777" w:rsidR="0043529F" w:rsidRDefault="0043529F" w:rsidP="0043529F">
      <w:r>
        <w:rPr>
          <w:rFonts w:ascii="Arial" w:hAnsi="Arial"/>
          <w:sz w:val="22"/>
          <w:szCs w:val="22"/>
          <w:lang w:eastAsia="es-ES"/>
        </w:rPr>
        <w:t>al precio por unidad de EUROS.</w:t>
      </w:r>
    </w:p>
    <w:p w14:paraId="7CAB3CB9" w14:textId="77777777" w:rsidR="0043529F" w:rsidRDefault="0043529F" w:rsidP="0043529F">
      <w:pPr>
        <w:rPr>
          <w:rFonts w:ascii="Arial" w:hAnsi="Arial"/>
          <w:sz w:val="22"/>
          <w:szCs w:val="22"/>
        </w:rPr>
      </w:pPr>
    </w:p>
    <w:p w14:paraId="50458A5B" w14:textId="77777777" w:rsidR="0043529F" w:rsidRDefault="0043529F" w:rsidP="0043529F">
      <w:r>
        <w:rPr>
          <w:rFonts w:ascii="Arial" w:hAnsi="Arial"/>
          <w:sz w:val="22"/>
          <w:szCs w:val="22"/>
          <w:lang w:eastAsia="es-ES"/>
        </w:rPr>
        <w:t xml:space="preserve">- </w:t>
      </w:r>
      <w:proofErr w:type="spellStart"/>
      <w:r>
        <w:rPr>
          <w:rFonts w:ascii="Arial" w:hAnsi="Arial"/>
          <w:sz w:val="22"/>
          <w:szCs w:val="22"/>
          <w:lang w:eastAsia="es-ES"/>
        </w:rPr>
        <w:t>nº</w:t>
      </w:r>
      <w:proofErr w:type="spellEnd"/>
      <w:r>
        <w:rPr>
          <w:rFonts w:ascii="Arial" w:hAnsi="Arial"/>
          <w:b/>
          <w:sz w:val="22"/>
          <w:szCs w:val="22"/>
          <w:lang w:eastAsia="es-ES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de balones de </w:t>
      </w:r>
      <w:r>
        <w:rPr>
          <w:rFonts w:ascii="Arial" w:hAnsi="Arial"/>
          <w:b/>
          <w:sz w:val="22"/>
          <w:szCs w:val="22"/>
        </w:rPr>
        <w:t>TALLA 4</w:t>
      </w:r>
    </w:p>
    <w:p w14:paraId="16D9965C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MEDIDAS 58/61 CM. DE DIAMETRO</w:t>
      </w:r>
    </w:p>
    <w:p w14:paraId="3469FDF9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PRESIÓN 0,5/0,7 BARES</w:t>
      </w:r>
    </w:p>
    <w:p w14:paraId="6140F5EC" w14:textId="77777777" w:rsidR="0043529F" w:rsidRDefault="0043529F" w:rsidP="0043529F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PESO 312 GRAMOS</w:t>
      </w:r>
    </w:p>
    <w:p w14:paraId="14274EFB" w14:textId="251881F3" w:rsidR="0043529F" w:rsidRDefault="0043529F" w:rsidP="0043529F">
      <w:r>
        <w:rPr>
          <w:rFonts w:ascii="Arial" w:hAnsi="Arial"/>
          <w:sz w:val="22"/>
          <w:szCs w:val="22"/>
        </w:rPr>
        <w:t>CON GARANTIA DE</w:t>
      </w:r>
      <w:r w:rsidR="00AA44E0">
        <w:rPr>
          <w:rFonts w:ascii="Arial" w:hAnsi="Arial"/>
          <w:sz w:val="22"/>
          <w:szCs w:val="22"/>
        </w:rPr>
        <w:t xml:space="preserve"> 2 AÑOS </w:t>
      </w:r>
      <w:r>
        <w:rPr>
          <w:rFonts w:ascii="Arial" w:hAnsi="Arial"/>
          <w:sz w:val="22"/>
          <w:szCs w:val="22"/>
        </w:rPr>
        <w:t>POR DEFECTO DE FORMA</w:t>
      </w:r>
    </w:p>
    <w:p w14:paraId="3E6EDB19" w14:textId="101EAED3" w:rsidR="0043529F" w:rsidRPr="00A54A78" w:rsidRDefault="0043529F" w:rsidP="00A54A78">
      <w:r>
        <w:rPr>
          <w:rFonts w:ascii="Arial" w:hAnsi="Arial"/>
          <w:sz w:val="22"/>
          <w:szCs w:val="22"/>
          <w:lang w:eastAsia="es-ES"/>
        </w:rPr>
        <w:t>al precio por unidad de EUROS.</w:t>
      </w:r>
    </w:p>
    <w:p w14:paraId="3DD82F1D" w14:textId="77777777" w:rsidR="0043529F" w:rsidRDefault="0043529F" w:rsidP="0043529F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SEGUNDA.-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PRECIO: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eastAsia="es-ES"/>
        </w:rPr>
        <w:t>El valor de la totalidad de los reseñados balones de fútbol reglamentarios, incluyendo impuestos, transportes y logística de entrega (a los clubs y federados que designe el Cliente), asciende a la cantidad total de EUROS (€)</w:t>
      </w:r>
      <w:r>
        <w:rPr>
          <w:rFonts w:ascii="Arial" w:hAnsi="Arial"/>
          <w:bCs/>
          <w:color w:val="000000"/>
          <w:sz w:val="22"/>
          <w:szCs w:val="22"/>
        </w:rPr>
        <w:t>.</w:t>
      </w:r>
      <w:r>
        <w:rPr>
          <w:rFonts w:ascii="Arial" w:hAnsi="Arial"/>
          <w:spacing w:val="-3"/>
          <w:sz w:val="22"/>
          <w:szCs w:val="22"/>
        </w:rPr>
        <w:t xml:space="preserve">, siendo el importe del IGIC a repercutir el de ………….. euros, </w:t>
      </w:r>
    </w:p>
    <w:p w14:paraId="29944DFE" w14:textId="138704B6" w:rsidR="0043529F" w:rsidRDefault="0043529F" w:rsidP="0043529F">
      <w:pPr>
        <w:widowControl w:val="0"/>
        <w:autoSpaceDE w:val="0"/>
        <w:spacing w:line="360" w:lineRule="auto"/>
        <w:jc w:val="both"/>
      </w:pPr>
      <w:r>
        <w:rPr>
          <w:rFonts w:ascii="Arial" w:hAnsi="Arial"/>
          <w:bCs/>
          <w:color w:val="000000"/>
          <w:sz w:val="22"/>
          <w:szCs w:val="22"/>
        </w:rPr>
        <w:t>La forma de pago será mediante transferencia bancaria a la cuenta del vendedor que tiene abierta en la</w:t>
      </w:r>
      <w:r w:rsidR="00AA44E0">
        <w:rPr>
          <w:rFonts w:ascii="Arial" w:hAnsi="Arial"/>
          <w:bCs/>
          <w:color w:val="000000"/>
          <w:sz w:val="22"/>
          <w:szCs w:val="22"/>
        </w:rPr>
        <w:t xml:space="preserve"> entidad bancaria…. Número de cuenta……, y con</w:t>
      </w:r>
      <w:r>
        <w:rPr>
          <w:rFonts w:ascii="Arial" w:hAnsi="Arial"/>
          <w:bCs/>
          <w:color w:val="000000"/>
          <w:sz w:val="22"/>
          <w:szCs w:val="22"/>
        </w:rPr>
        <w:t xml:space="preserve"> el justificante de la transferencia será fiel y eficaz carta de pago.</w:t>
      </w:r>
    </w:p>
    <w:p w14:paraId="66B39C7B" w14:textId="31B5377E" w:rsidR="00AA44E0" w:rsidRPr="00A54A78" w:rsidRDefault="0043529F" w:rsidP="0043529F">
      <w:pPr>
        <w:widowControl w:val="0"/>
        <w:autoSpaceDE w:val="0"/>
        <w:spacing w:line="360" w:lineRule="auto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Reteniendo en concepto de garantía la cantidad de    €.</w:t>
      </w:r>
    </w:p>
    <w:p w14:paraId="25AD9DCC" w14:textId="77777777" w:rsidR="0043529F" w:rsidRDefault="0043529F" w:rsidP="0043529F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TERCERA.-</w:t>
      </w:r>
      <w:proofErr w:type="gram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Una vez que se realice el pago total de los balones, menos la garantía, el vendedor se compromete a ir suministrándolos a partir de la fecha … a los clubs afiliados-federados que designe el Cliente. </w:t>
      </w:r>
    </w:p>
    <w:p w14:paraId="108B5183" w14:textId="77777777" w:rsidR="0043529F" w:rsidRDefault="0043529F" w:rsidP="0043529F">
      <w:pPr>
        <w:widowControl w:val="0"/>
        <w:autoSpaceDE w:val="0"/>
        <w:spacing w:line="360" w:lineRule="auto"/>
        <w:ind w:firstLine="708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Para ello la Federación le remitirá un listado de la cantidad y tipo de balones reglamentarios tiene que suministrar a cada Club.</w:t>
      </w:r>
    </w:p>
    <w:p w14:paraId="4BC2BD1F" w14:textId="77777777" w:rsidR="0043529F" w:rsidRDefault="0043529F" w:rsidP="0043529F">
      <w:pPr>
        <w:widowControl w:val="0"/>
        <w:autoSpaceDE w:val="0"/>
        <w:spacing w:line="360" w:lineRule="auto"/>
        <w:ind w:firstLine="708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El Vendedor deberá entregarlos en el Local sito en………, en el horario de apertura de ……………</w:t>
      </w:r>
    </w:p>
    <w:p w14:paraId="08DE2063" w14:textId="77777777" w:rsidR="0043529F" w:rsidRDefault="0043529F" w:rsidP="0043529F">
      <w:pPr>
        <w:widowControl w:val="0"/>
        <w:autoSpaceDE w:val="0"/>
        <w:spacing w:line="360" w:lineRule="auto"/>
        <w:ind w:firstLine="708"/>
        <w:jc w:val="both"/>
      </w:pPr>
      <w:r>
        <w:rPr>
          <w:rFonts w:ascii="Arial" w:hAnsi="Arial"/>
          <w:bCs/>
          <w:color w:val="000000"/>
          <w:sz w:val="22"/>
          <w:szCs w:val="22"/>
        </w:rPr>
        <w:t xml:space="preserve">En el caso que no se realice la entrega en la forma acordada, y/o que los balones entregados no coincidan con los indicados y adquiridos, el vendedor se compromete a sustituir y/o entregar los balones reglamentarios correctos en el </w:t>
      </w:r>
      <w:r w:rsidRPr="008E508D">
        <w:rPr>
          <w:rFonts w:ascii="Arial" w:hAnsi="Arial"/>
          <w:b/>
          <w:color w:val="000000"/>
          <w:sz w:val="22"/>
          <w:szCs w:val="22"/>
        </w:rPr>
        <w:t>plazo de cinco días hábiles</w:t>
      </w:r>
      <w:r>
        <w:rPr>
          <w:rFonts w:ascii="Arial" w:hAnsi="Arial"/>
          <w:bCs/>
          <w:color w:val="000000"/>
          <w:sz w:val="22"/>
          <w:szCs w:val="22"/>
        </w:rPr>
        <w:t xml:space="preserve"> desde que se le requiera.</w:t>
      </w:r>
    </w:p>
    <w:p w14:paraId="4C8D2C70" w14:textId="0C31921B" w:rsidR="0043529F" w:rsidRPr="00AA44E0" w:rsidRDefault="0043529F" w:rsidP="0043529F">
      <w:pPr>
        <w:widowControl w:val="0"/>
        <w:autoSpaceDE w:val="0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 plazo final de entrega de los balones o puesta a disposición de los Clubs en el Local o Almacén designado será el día</w:t>
      </w:r>
      <w:r w:rsidR="00AA44E0">
        <w:rPr>
          <w:rFonts w:ascii="Arial" w:hAnsi="Arial"/>
          <w:color w:val="000000"/>
          <w:sz w:val="22"/>
          <w:szCs w:val="22"/>
        </w:rPr>
        <w:t xml:space="preserve"> ……. dos mil (la fecha del plazo máximo para la entrega de la totalidad de balones desde la firma del contrato -DOS MESES DESDE LA FIRMA-). </w:t>
      </w:r>
      <w:r>
        <w:rPr>
          <w:rFonts w:ascii="Arial" w:hAnsi="Arial"/>
          <w:color w:val="000000"/>
          <w:sz w:val="22"/>
          <w:szCs w:val="22"/>
        </w:rPr>
        <w:t xml:space="preserve">A partir de esa fecha mantendrá los balones en depósito durante un mes más, a los efectos que los Clubs puedan ir retirándolos aportando el vale que le entregue la FIFLP, y en base al listado que se le proporcione a la empresa adjudicataria, sin coste </w:t>
      </w:r>
      <w:r>
        <w:rPr>
          <w:rFonts w:ascii="Arial" w:hAnsi="Arial"/>
          <w:color w:val="000000"/>
          <w:sz w:val="22"/>
          <w:szCs w:val="22"/>
        </w:rPr>
        <w:lastRenderedPageBreak/>
        <w:t>alguno por el depósito, transcurrido ese mes, en el caso que aún queden balones que no hayan retirado los Clubs, la empresa adjudicataria los llevará de forma inmediata a la sede de la FIFLP o en el lugar que esta designe dentro del término municipal de Las Palmas de Gran Canaria, siendo en ese acto cuando se dé por entregado el último balón, y ello sin coste alguno.</w:t>
      </w:r>
    </w:p>
    <w:p w14:paraId="5EEEA08C" w14:textId="77777777" w:rsidR="0043529F" w:rsidRDefault="0043529F" w:rsidP="0043529F">
      <w:pPr>
        <w:pStyle w:val="Standard"/>
        <w:tabs>
          <w:tab w:val="left" w:pos="-1440"/>
          <w:tab w:val="left" w:pos="-720"/>
        </w:tabs>
        <w:spacing w:after="60"/>
        <w:jc w:val="both"/>
        <w:rPr>
          <w:rFonts w:ascii="Arial" w:hAnsi="Arial"/>
          <w:b/>
          <w:spacing w:val="-3"/>
          <w:sz w:val="22"/>
          <w:szCs w:val="22"/>
        </w:rPr>
      </w:pPr>
    </w:p>
    <w:p w14:paraId="155EDAEC" w14:textId="64BEC84F" w:rsidR="0043529F" w:rsidRPr="00AA44E0" w:rsidRDefault="0043529F" w:rsidP="0043529F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color w:val="000000"/>
          <w:sz w:val="22"/>
          <w:szCs w:val="22"/>
        </w:rPr>
        <w:t>CUARTA.-</w:t>
      </w:r>
      <w:proofErr w:type="gramEnd"/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Los balones de fútbol reglamentarios adquiridos y entregados, tendrán la garantía mínima de </w:t>
      </w:r>
      <w:r>
        <w:rPr>
          <w:rFonts w:ascii="Arial" w:hAnsi="Arial"/>
          <w:b/>
          <w:color w:val="000000"/>
          <w:sz w:val="22"/>
          <w:szCs w:val="22"/>
        </w:rPr>
        <w:t>DOS AÑOS</w:t>
      </w:r>
      <w:r>
        <w:rPr>
          <w:rFonts w:ascii="Arial" w:hAnsi="Arial"/>
          <w:color w:val="000000"/>
          <w:sz w:val="22"/>
          <w:szCs w:val="22"/>
        </w:rPr>
        <w:t xml:space="preserve"> desde el suministro del balón y adquisición por el Club, para lo cual el Vendedor cada vez que entregue un balón lo acompañará del certificado de garantía con la fecha real de entrega.</w:t>
      </w:r>
    </w:p>
    <w:p w14:paraId="4B1F1B9C" w14:textId="64B21376" w:rsidR="00AA44E0" w:rsidRPr="00A54A78" w:rsidRDefault="0043529F" w:rsidP="0043529F">
      <w:pPr>
        <w:widowControl w:val="0"/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b/>
          <w:color w:val="000000"/>
          <w:sz w:val="22"/>
          <w:szCs w:val="22"/>
        </w:rPr>
        <w:t>QUINTA.-</w:t>
      </w:r>
      <w:proofErr w:type="gramEnd"/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spacing w:val="-3"/>
          <w:sz w:val="22"/>
          <w:szCs w:val="22"/>
        </w:rPr>
        <w:t xml:space="preserve">Para responder del cumplimiento de las obligaciones derivadas del presente contrato, </w:t>
      </w:r>
      <w:r>
        <w:rPr>
          <w:rFonts w:ascii="Arial" w:hAnsi="Arial"/>
          <w:sz w:val="22"/>
          <w:szCs w:val="22"/>
        </w:rPr>
        <w:t>la persona adjudicataria ha constituido a favor de la FIFLP una garantía definitiva por importe de …………. euros, cuyo resguardo se une como anexo al presente contrato.</w:t>
      </w:r>
    </w:p>
    <w:p w14:paraId="263AEA9C" w14:textId="7187C6E9" w:rsidR="0043529F" w:rsidRDefault="0043529F" w:rsidP="00A54A78">
      <w:pPr>
        <w:widowControl w:val="0"/>
        <w:autoSpaceDE w:val="0"/>
        <w:spacing w:line="360" w:lineRule="auto"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 xml:space="preserve">El </w:t>
      </w:r>
      <w:r w:rsidRPr="00864B22">
        <w:rPr>
          <w:rFonts w:ascii="Arial" w:hAnsi="Arial"/>
          <w:b/>
          <w:bCs/>
          <w:spacing w:val="-3"/>
          <w:sz w:val="22"/>
          <w:szCs w:val="22"/>
        </w:rPr>
        <w:t>plazo de garantía</w:t>
      </w:r>
      <w:r>
        <w:rPr>
          <w:rFonts w:ascii="Arial" w:hAnsi="Arial"/>
          <w:spacing w:val="-3"/>
          <w:sz w:val="22"/>
          <w:szCs w:val="22"/>
        </w:rPr>
        <w:t xml:space="preserve"> es de</w:t>
      </w:r>
      <w:r w:rsidR="00AA44E0">
        <w:rPr>
          <w:rFonts w:ascii="Arial" w:hAnsi="Arial"/>
          <w:spacing w:val="-3"/>
          <w:sz w:val="22"/>
          <w:szCs w:val="22"/>
        </w:rPr>
        <w:t xml:space="preserve"> CUATRO MESES </w:t>
      </w:r>
      <w:r>
        <w:rPr>
          <w:rFonts w:ascii="Arial" w:hAnsi="Arial"/>
          <w:spacing w:val="-3"/>
          <w:sz w:val="22"/>
          <w:szCs w:val="22"/>
        </w:rPr>
        <w:t xml:space="preserve">a contar desde la fecha en que se realice la entrega de la totalidad de los balones. </w:t>
      </w:r>
    </w:p>
    <w:p w14:paraId="3D473757" w14:textId="77777777" w:rsidR="0043529F" w:rsidRDefault="0043529F" w:rsidP="0043529F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spacing w:val="-3"/>
          <w:sz w:val="22"/>
          <w:szCs w:val="22"/>
        </w:rPr>
        <w:t>SEXTA.-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 xml:space="preserve">Resolución del contrato.- </w:t>
      </w:r>
      <w:r>
        <w:rPr>
          <w:rFonts w:ascii="Arial" w:hAnsi="Arial"/>
          <w:spacing w:val="-3"/>
          <w:sz w:val="22"/>
          <w:szCs w:val="22"/>
        </w:rPr>
        <w:t>Serán causas de resolución del contrato las previstas en la cláusula 28 del pliego de cláusulas particulares que lo rige.</w:t>
      </w:r>
    </w:p>
    <w:p w14:paraId="7022E82F" w14:textId="1EA17793" w:rsidR="0043529F" w:rsidRDefault="0043529F" w:rsidP="0043529F">
      <w:pPr>
        <w:widowControl w:val="0"/>
        <w:autoSpaceDE w:val="0"/>
        <w:spacing w:line="360" w:lineRule="auto"/>
        <w:jc w:val="both"/>
        <w:rPr>
          <w:rFonts w:ascii="Arial" w:hAnsi="Arial"/>
          <w:spacing w:val="-3"/>
          <w:sz w:val="22"/>
          <w:szCs w:val="22"/>
        </w:rPr>
      </w:pPr>
      <w:r>
        <w:rPr>
          <w:rFonts w:ascii="Arial" w:hAnsi="Arial"/>
          <w:spacing w:val="-3"/>
          <w:sz w:val="22"/>
          <w:szCs w:val="22"/>
        </w:rPr>
        <w:t>El incumplimiento de los plazos de ejecución de las prestaciones que constituyen el objeto del contrato, su incumplimiento parcial o su cumplimiento defectuoso, será penalizado de acuerdo con lo previsto en la cláusula 23 del pliego de cláusulas particulares que rige el contrato.</w:t>
      </w:r>
    </w:p>
    <w:p w14:paraId="215B5E30" w14:textId="26D9FE08" w:rsidR="0043529F" w:rsidRDefault="0043529F" w:rsidP="00A54A78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El incumplimiento de las obligaciones que resulten del presente contrato facultará a la parte que cumpla los suyos a exigir a la otra su cumplimiento, o, a su elección, a resolver el contrato, con abono en ambos casos de la indemnización por daños y perjuicios que proceda</w:t>
      </w:r>
      <w:r w:rsidR="00A54A78">
        <w:rPr>
          <w:rFonts w:ascii="Arial" w:hAnsi="Arial"/>
          <w:color w:val="000000"/>
          <w:sz w:val="22"/>
          <w:szCs w:val="22"/>
        </w:rPr>
        <w:t xml:space="preserve">. </w:t>
      </w:r>
      <w:r>
        <w:rPr>
          <w:rFonts w:ascii="Arial" w:hAnsi="Arial"/>
          <w:color w:val="000000"/>
          <w:sz w:val="22"/>
          <w:szCs w:val="22"/>
        </w:rPr>
        <w:t xml:space="preserve">Igualmente, los gastos judiciales que se ocasionen por incumplimiento del presente contrato serán por cuenta de la parte incumplidora, incluidos honorarios del Procurador y Abogado, </w:t>
      </w:r>
      <w:r>
        <w:rPr>
          <w:rFonts w:ascii="Arial" w:hAnsi="Arial"/>
          <w:sz w:val="22"/>
          <w:szCs w:val="22"/>
        </w:rPr>
        <w:t>Tasas judiciales, aunque sus intervenciones no fueran preceptivas.</w:t>
      </w:r>
    </w:p>
    <w:p w14:paraId="493925BD" w14:textId="13F335FA" w:rsidR="0043529F" w:rsidRDefault="0043529F" w:rsidP="0043529F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SÉPTIMA.-</w:t>
      </w:r>
      <w:proofErr w:type="gram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 xml:space="preserve">Jurisdicción competente. Ley </w:t>
      </w:r>
      <w:proofErr w:type="gramStart"/>
      <w:r>
        <w:rPr>
          <w:rFonts w:ascii="Arial" w:hAnsi="Arial"/>
          <w:b/>
          <w:color w:val="000000"/>
          <w:sz w:val="22"/>
          <w:szCs w:val="22"/>
        </w:rPr>
        <w:t>aplicable</w:t>
      </w:r>
      <w:r>
        <w:rPr>
          <w:rFonts w:ascii="Arial" w:hAnsi="Arial"/>
          <w:color w:val="000000"/>
          <w:sz w:val="22"/>
          <w:szCs w:val="22"/>
        </w:rPr>
        <w:t>.-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 Para cuantas discrepancias puedan surgir en la interpretación y cumplimiento del presente contrato ambas partes se someten expresamente a la competencia y jurisdicción de los Juzgados y Tribunales de Las Palmas de Gran Canaria , con renuncia a cualquier otro fuero o competencia que pudiera corresponderles.</w:t>
      </w:r>
    </w:p>
    <w:p w14:paraId="5DBAF575" w14:textId="31D9B1D3" w:rsidR="0043529F" w:rsidRDefault="0043529F" w:rsidP="00A54A78">
      <w:pPr>
        <w:widowControl w:val="0"/>
        <w:autoSpaceDE w:val="0"/>
        <w:spacing w:line="360" w:lineRule="auto"/>
        <w:ind w:firstLine="708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El presente contrato tiene naturaleza estrictamente civil, de compraventa y </w:t>
      </w:r>
      <w:r>
        <w:rPr>
          <w:rFonts w:ascii="Arial" w:hAnsi="Arial"/>
          <w:color w:val="000000"/>
          <w:sz w:val="22"/>
          <w:szCs w:val="22"/>
        </w:rPr>
        <w:lastRenderedPageBreak/>
        <w:t>prestación de servicios de patrocinio, que excluye cualquier relación de carácter laboral, y se regirá por sus propias cláusulas, y en lo en ellas no dispuesto, por lo previsto en el Código Civil y demás leyes especiales.</w:t>
      </w:r>
    </w:p>
    <w:p w14:paraId="68676AC2" w14:textId="77777777" w:rsidR="0043529F" w:rsidRDefault="0043529F" w:rsidP="0043529F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OCTAVA.-</w:t>
      </w:r>
      <w:proofErr w:type="gramEnd"/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 xml:space="preserve">Notificaciones.- </w:t>
      </w:r>
      <w:r>
        <w:rPr>
          <w:rFonts w:ascii="Arial" w:hAnsi="Arial"/>
          <w:color w:val="000000"/>
          <w:sz w:val="22"/>
          <w:szCs w:val="22"/>
        </w:rPr>
        <w:t>Toda notificación que se efectúe entre las partes se hará por escrito, y será entregada personalmente, por burofax, o de cualquier otra forma que certifique la recepción por la parte notificada en los respectivos domicilios indicados en el encabezamiento de este contrato.</w:t>
      </w:r>
    </w:p>
    <w:p w14:paraId="1F3C7825" w14:textId="14C90D72" w:rsidR="0043529F" w:rsidRDefault="0043529F" w:rsidP="00A54A78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Cualquier cambio de domicilio de una de las partes deberá ser notificado a la otra de forma inmediata y por un medio que garantice la recepción del mensaje.</w:t>
      </w:r>
    </w:p>
    <w:p w14:paraId="4191BFA8" w14:textId="77777777" w:rsidR="00A54A78" w:rsidRDefault="0043529F" w:rsidP="00A54A78">
      <w:pPr>
        <w:widowControl w:val="0"/>
        <w:autoSpaceDE w:val="0"/>
        <w:spacing w:line="360" w:lineRule="auto"/>
        <w:jc w:val="both"/>
      </w:pPr>
      <w:proofErr w:type="gramStart"/>
      <w:r>
        <w:rPr>
          <w:rFonts w:ascii="Arial" w:hAnsi="Arial"/>
          <w:b/>
          <w:color w:val="000000"/>
          <w:sz w:val="22"/>
          <w:szCs w:val="22"/>
        </w:rPr>
        <w:t>NOVENA.-</w:t>
      </w:r>
      <w:proofErr w:type="gramEnd"/>
      <w:r>
        <w:rPr>
          <w:rFonts w:ascii="Arial" w:hAnsi="Arial"/>
          <w:b/>
          <w:color w:val="000000"/>
          <w:sz w:val="22"/>
          <w:szCs w:val="22"/>
        </w:rPr>
        <w:t xml:space="preserve"> Generalidades.- </w:t>
      </w:r>
      <w:r>
        <w:rPr>
          <w:rFonts w:ascii="Arial" w:hAnsi="Arial"/>
          <w:sz w:val="22"/>
          <w:szCs w:val="22"/>
        </w:rPr>
        <w:t>La persona contratista presta su conformidad al pliego de cláusulas particulares y prescripciones técnicas que rige el contrato</w:t>
      </w:r>
      <w:r>
        <w:rPr>
          <w:rFonts w:ascii="Arial" w:hAnsi="Arial"/>
          <w:spacing w:val="-3"/>
          <w:sz w:val="22"/>
          <w:szCs w:val="22"/>
        </w:rPr>
        <w:t xml:space="preserve"> que se anexa como parte integrante del mismo, y ambas partes se someten, para cuanto no se encuentre expresamente previsto en el presente contrato. </w:t>
      </w:r>
    </w:p>
    <w:p w14:paraId="203195D5" w14:textId="77777777" w:rsidR="00A54A78" w:rsidRDefault="0043529F" w:rsidP="00A54A78">
      <w:pPr>
        <w:widowControl w:val="0"/>
        <w:autoSpaceDE w:val="0"/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Si alguna de las cláusulas del presente contrato fuere declarada nula o inaplicable, dicha cláusula se considerará excluida del contrato, sin que implique la nulidad del mismo. En este caso las partes harán cuanto esté a su alcance para encontrar una solución equivalente que sea válida y que refleje debidamente sus intenciones. </w:t>
      </w:r>
    </w:p>
    <w:p w14:paraId="4F636D5C" w14:textId="31157B8D" w:rsidR="0043529F" w:rsidRPr="00A54A78" w:rsidRDefault="0043529F" w:rsidP="00A54A78">
      <w:pPr>
        <w:widowControl w:val="0"/>
        <w:autoSpaceDE w:val="0"/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Los encabezamientos de las distintas cláusulas lo son sólo a efectos informativos, y no afectarán, calificarán o ampliarán la interpretación de este Contrato.</w:t>
      </w:r>
    </w:p>
    <w:p w14:paraId="34674ADF" w14:textId="2B0D34F5" w:rsidR="0043529F" w:rsidRDefault="0043529F" w:rsidP="0043529F">
      <w:pPr>
        <w:widowControl w:val="0"/>
        <w:autoSpaceDE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persona contratista deberá guardar sigilo respecto a los datos o antecedentes que, no siendo públicos o notorios, estén relacionados con el objeto del contrato y hayan llegado a su conocimiento con ocasión del mismo.</w:t>
      </w:r>
    </w:p>
    <w:p w14:paraId="703F836C" w14:textId="2DBE7B22" w:rsidR="0043529F" w:rsidRPr="00A54A78" w:rsidRDefault="0043529F" w:rsidP="00A54A78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Y en prueba de conformidad y aceptación de cuanto antecede, ambas partes firman los folios del presente CONTRATO DE SUMINISTRO, extendido por duplicado y a un solo efecto, en …. folios a una sola cara de papel común, en la ciudad y fecha mencionados, en el encabezamiento.</w:t>
      </w:r>
    </w:p>
    <w:p w14:paraId="4FA1C9A8" w14:textId="77777777" w:rsidR="0043529F" w:rsidRDefault="0043529F" w:rsidP="0043529F">
      <w:pPr>
        <w:widowControl w:val="0"/>
        <w:autoSpaceDE w:val="0"/>
        <w:spacing w:line="360" w:lineRule="auto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El Cliente y Vendedor</w:t>
      </w:r>
    </w:p>
    <w:p w14:paraId="0CC222F4" w14:textId="77777777" w:rsidR="0043529F" w:rsidRDefault="0043529F" w:rsidP="0043529F">
      <w:pPr>
        <w:widowControl w:val="0"/>
        <w:autoSpaceDE w:val="0"/>
        <w:spacing w:line="360" w:lineRule="auto"/>
        <w:jc w:val="center"/>
      </w:pPr>
      <w:r>
        <w:rPr>
          <w:rFonts w:ascii="Arial" w:hAnsi="Arial"/>
          <w:b/>
          <w:color w:val="000000"/>
          <w:sz w:val="22"/>
          <w:szCs w:val="22"/>
        </w:rPr>
        <w:t>Fdo.</w:t>
      </w:r>
    </w:p>
    <w:p w14:paraId="0EC393DB" w14:textId="77777777" w:rsidR="0043529F" w:rsidRDefault="0043529F" w:rsidP="0043529F">
      <w:pPr>
        <w:widowControl w:val="0"/>
        <w:autoSpaceDE w:val="0"/>
        <w:spacing w:line="360" w:lineRule="auto"/>
        <w:jc w:val="center"/>
      </w:pPr>
      <w:r>
        <w:rPr>
          <w:rFonts w:ascii="Arial" w:hAnsi="Arial"/>
          <w:sz w:val="22"/>
          <w:szCs w:val="22"/>
          <w:lang w:eastAsia="es-ES"/>
        </w:rPr>
        <w:t xml:space="preserve">P.P. </w:t>
      </w:r>
      <w:r>
        <w:rPr>
          <w:rFonts w:ascii="Arial" w:hAnsi="Arial"/>
          <w:color w:val="000000"/>
          <w:sz w:val="22"/>
          <w:szCs w:val="22"/>
        </w:rPr>
        <w:t>DON</w:t>
      </w:r>
    </w:p>
    <w:p w14:paraId="6A69D668" w14:textId="77777777" w:rsidR="0043529F" w:rsidRDefault="0043529F" w:rsidP="0043529F">
      <w:pPr>
        <w:widowControl w:val="0"/>
        <w:autoSpaceDE w:val="0"/>
        <w:spacing w:line="360" w:lineRule="auto"/>
        <w:jc w:val="center"/>
        <w:rPr>
          <w:rFonts w:ascii="Arial" w:hAnsi="Arial"/>
          <w:color w:val="000000"/>
          <w:sz w:val="22"/>
          <w:szCs w:val="22"/>
        </w:rPr>
      </w:pPr>
    </w:p>
    <w:p w14:paraId="79534345" w14:textId="77777777" w:rsidR="0043529F" w:rsidRDefault="0043529F" w:rsidP="00A54A78">
      <w:pPr>
        <w:widowControl w:val="0"/>
        <w:autoSpaceDE w:val="0"/>
        <w:spacing w:line="276" w:lineRule="auto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El Contratante y Comprador</w:t>
      </w:r>
    </w:p>
    <w:p w14:paraId="0A48B910" w14:textId="77777777" w:rsidR="0043529F" w:rsidRDefault="0043529F" w:rsidP="00A54A78">
      <w:pPr>
        <w:widowControl w:val="0"/>
        <w:autoSpaceDE w:val="0"/>
        <w:spacing w:line="276" w:lineRule="auto"/>
        <w:jc w:val="center"/>
      </w:pPr>
      <w:r>
        <w:rPr>
          <w:rFonts w:ascii="Arial" w:hAnsi="Arial"/>
          <w:b/>
          <w:color w:val="000000"/>
          <w:sz w:val="22"/>
          <w:szCs w:val="22"/>
        </w:rPr>
        <w:t xml:space="preserve">Fdo. </w:t>
      </w:r>
      <w:r>
        <w:rPr>
          <w:rFonts w:ascii="Arial" w:hAnsi="Arial"/>
          <w:b/>
          <w:bCs/>
          <w:sz w:val="22"/>
          <w:szCs w:val="22"/>
        </w:rPr>
        <w:t>FEDERACIÓN INTERINSULAR DE FÚTBOL DE LAS PALMAS</w:t>
      </w:r>
    </w:p>
    <w:p w14:paraId="6C62D444" w14:textId="5C6F6457" w:rsidR="00D603AF" w:rsidRPr="00A54A78" w:rsidRDefault="0043529F" w:rsidP="00A54A78">
      <w:pPr>
        <w:spacing w:line="360" w:lineRule="auto"/>
        <w:jc w:val="center"/>
      </w:pPr>
      <w:r>
        <w:rPr>
          <w:rFonts w:ascii="Arial" w:hAnsi="Arial"/>
          <w:sz w:val="22"/>
          <w:szCs w:val="22"/>
        </w:rPr>
        <w:t>P.P. DON ANTONIO SUÁREZ SANTANA</w:t>
      </w:r>
    </w:p>
    <w:sectPr w:rsidR="00D603AF" w:rsidRPr="00A54A78" w:rsidSect="00BF1BC4">
      <w:headerReference w:type="default" r:id="rId7"/>
      <w:pgSz w:w="11906" w:h="16838"/>
      <w:pgMar w:top="1417" w:right="1701" w:bottom="851" w:left="1701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302E5" w14:textId="77777777" w:rsidR="00465FAD" w:rsidRDefault="00465FAD" w:rsidP="00BF1BC4">
      <w:pPr>
        <w:spacing w:after="0" w:line="240" w:lineRule="auto"/>
      </w:pPr>
      <w:r>
        <w:separator/>
      </w:r>
    </w:p>
  </w:endnote>
  <w:endnote w:type="continuationSeparator" w:id="0">
    <w:p w14:paraId="48A6E6E4" w14:textId="77777777" w:rsidR="00465FAD" w:rsidRDefault="00465FAD" w:rsidP="00BF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ED928" w14:textId="77777777" w:rsidR="00465FAD" w:rsidRDefault="00465FAD" w:rsidP="00BF1BC4">
      <w:pPr>
        <w:spacing w:after="0" w:line="240" w:lineRule="auto"/>
      </w:pPr>
      <w:r>
        <w:separator/>
      </w:r>
    </w:p>
  </w:footnote>
  <w:footnote w:type="continuationSeparator" w:id="0">
    <w:p w14:paraId="161D86AF" w14:textId="77777777" w:rsidR="00465FAD" w:rsidRDefault="00465FAD" w:rsidP="00BF1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B2D55" w14:textId="505CB825" w:rsidR="00BF1BC4" w:rsidRDefault="00BF1BC4" w:rsidP="00BF1BC4">
    <w:pPr>
      <w:pStyle w:val="Encabezado"/>
      <w:tabs>
        <w:tab w:val="clear" w:pos="8504"/>
      </w:tabs>
      <w:ind w:left="-993" w:right="-852"/>
    </w:pPr>
    <w:r>
      <w:t xml:space="preserve">                                                              </w:t>
    </w:r>
    <w:r w:rsidR="005974D1">
      <w:t xml:space="preserve">   </w:t>
    </w:r>
  </w:p>
  <w:p w14:paraId="6456E274" w14:textId="77777777" w:rsidR="00BF1BC4" w:rsidRDefault="00BF1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E64A6"/>
    <w:multiLevelType w:val="hybridMultilevel"/>
    <w:tmpl w:val="9CEA2988"/>
    <w:lvl w:ilvl="0" w:tplc="5C884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610C"/>
    <w:multiLevelType w:val="multilevel"/>
    <w:tmpl w:val="ACB88AB6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0"/>
        <w:szCs w:val="24"/>
        <w:lang w:val="es-ES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Times New Roman"/>
        <w:sz w:val="20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5B5527C"/>
    <w:multiLevelType w:val="hybridMultilevel"/>
    <w:tmpl w:val="664CCA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46878"/>
    <w:multiLevelType w:val="multilevel"/>
    <w:tmpl w:val="1FF4470A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BD5191"/>
    <w:multiLevelType w:val="hybridMultilevel"/>
    <w:tmpl w:val="FF4A7C98"/>
    <w:lvl w:ilvl="0" w:tplc="F2DC6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0122"/>
    <w:multiLevelType w:val="multilevel"/>
    <w:tmpl w:val="3E1C02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4213E"/>
    <w:multiLevelType w:val="hybridMultilevel"/>
    <w:tmpl w:val="F564C282"/>
    <w:lvl w:ilvl="0" w:tplc="1EF4FDE8">
      <w:start w:val="1"/>
      <w:numFmt w:val="ordinal"/>
      <w:lvlText w:val="%1.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4FD5925"/>
    <w:multiLevelType w:val="hybridMultilevel"/>
    <w:tmpl w:val="EFBCB190"/>
    <w:lvl w:ilvl="0" w:tplc="81E23BF6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ED3C5B"/>
    <w:multiLevelType w:val="multilevel"/>
    <w:tmpl w:val="7780E93C"/>
    <w:styleLink w:val="WWNum1"/>
    <w:lvl w:ilvl="0">
      <w:numFmt w:val="bullet"/>
      <w:lvlText w:val="-"/>
      <w:lvlJc w:val="left"/>
      <w:pPr>
        <w:ind w:left="2145" w:hanging="360"/>
      </w:pPr>
    </w:lvl>
    <w:lvl w:ilvl="1">
      <w:numFmt w:val="bullet"/>
      <w:lvlText w:val="◦"/>
      <w:lvlJc w:val="left"/>
      <w:pPr>
        <w:ind w:left="1080" w:firstLine="0"/>
      </w:pPr>
    </w:lvl>
    <w:lvl w:ilvl="2">
      <w:numFmt w:val="bullet"/>
      <w:lvlText w:val="▪"/>
      <w:lvlJc w:val="left"/>
      <w:pPr>
        <w:ind w:left="1080" w:firstLine="0"/>
      </w:pPr>
    </w:lvl>
    <w:lvl w:ilvl="3">
      <w:numFmt w:val="bullet"/>
      <w:lvlText w:val="•"/>
      <w:lvlJc w:val="left"/>
      <w:pPr>
        <w:ind w:left="1080" w:firstLine="0"/>
      </w:pPr>
    </w:lvl>
    <w:lvl w:ilvl="4">
      <w:numFmt w:val="bullet"/>
      <w:lvlText w:val="◦"/>
      <w:lvlJc w:val="left"/>
      <w:pPr>
        <w:ind w:left="1080" w:firstLine="0"/>
      </w:pPr>
    </w:lvl>
    <w:lvl w:ilvl="5">
      <w:numFmt w:val="bullet"/>
      <w:lvlText w:val="▪"/>
      <w:lvlJc w:val="left"/>
      <w:pPr>
        <w:ind w:left="1080" w:firstLine="0"/>
      </w:pPr>
    </w:lvl>
    <w:lvl w:ilvl="6">
      <w:numFmt w:val="bullet"/>
      <w:lvlText w:val="•"/>
      <w:lvlJc w:val="left"/>
      <w:pPr>
        <w:ind w:left="1080" w:firstLine="0"/>
      </w:pPr>
    </w:lvl>
    <w:lvl w:ilvl="7">
      <w:numFmt w:val="bullet"/>
      <w:lvlText w:val="◦"/>
      <w:lvlJc w:val="left"/>
      <w:pPr>
        <w:ind w:left="1080" w:firstLine="0"/>
      </w:pPr>
    </w:lvl>
    <w:lvl w:ilvl="8">
      <w:numFmt w:val="bullet"/>
      <w:lvlText w:val="▪"/>
      <w:lvlJc w:val="left"/>
      <w:pPr>
        <w:ind w:left="1080" w:firstLine="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C4"/>
    <w:rsid w:val="00011C7F"/>
    <w:rsid w:val="00053731"/>
    <w:rsid w:val="000D1428"/>
    <w:rsid w:val="00114BD7"/>
    <w:rsid w:val="00140D54"/>
    <w:rsid w:val="0016726A"/>
    <w:rsid w:val="00272B7E"/>
    <w:rsid w:val="002929F2"/>
    <w:rsid w:val="002B344E"/>
    <w:rsid w:val="00316F6F"/>
    <w:rsid w:val="003A5C68"/>
    <w:rsid w:val="003C4290"/>
    <w:rsid w:val="0041445B"/>
    <w:rsid w:val="0043529F"/>
    <w:rsid w:val="00465FAD"/>
    <w:rsid w:val="004E64EB"/>
    <w:rsid w:val="004E693F"/>
    <w:rsid w:val="00566BC7"/>
    <w:rsid w:val="005974D1"/>
    <w:rsid w:val="005B37D8"/>
    <w:rsid w:val="005F6970"/>
    <w:rsid w:val="006767DF"/>
    <w:rsid w:val="00676D2F"/>
    <w:rsid w:val="006B0468"/>
    <w:rsid w:val="006D0A20"/>
    <w:rsid w:val="006E0CE7"/>
    <w:rsid w:val="006F2D2D"/>
    <w:rsid w:val="007060F2"/>
    <w:rsid w:val="00736C5B"/>
    <w:rsid w:val="00742184"/>
    <w:rsid w:val="00766F2F"/>
    <w:rsid w:val="00782800"/>
    <w:rsid w:val="00854D83"/>
    <w:rsid w:val="00887A53"/>
    <w:rsid w:val="008E5C49"/>
    <w:rsid w:val="009048BE"/>
    <w:rsid w:val="00A147FF"/>
    <w:rsid w:val="00A26F8B"/>
    <w:rsid w:val="00A349A3"/>
    <w:rsid w:val="00A54A78"/>
    <w:rsid w:val="00AA44E0"/>
    <w:rsid w:val="00B05E25"/>
    <w:rsid w:val="00B162C2"/>
    <w:rsid w:val="00BA464E"/>
    <w:rsid w:val="00BB3EE6"/>
    <w:rsid w:val="00BC7312"/>
    <w:rsid w:val="00BE0FCA"/>
    <w:rsid w:val="00BF1BC4"/>
    <w:rsid w:val="00C16C26"/>
    <w:rsid w:val="00C70239"/>
    <w:rsid w:val="00CD6BCC"/>
    <w:rsid w:val="00CF200D"/>
    <w:rsid w:val="00D603AF"/>
    <w:rsid w:val="00E83943"/>
    <w:rsid w:val="00EC503A"/>
    <w:rsid w:val="00ED3B26"/>
    <w:rsid w:val="00F32A0A"/>
    <w:rsid w:val="00F37D8A"/>
    <w:rsid w:val="00F42B7C"/>
    <w:rsid w:val="00F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AF4FD"/>
  <w15:chartTrackingRefBased/>
  <w15:docId w15:val="{E3E8758F-1FC0-48AF-A02E-711F9FD4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AF"/>
    <w:rPr>
      <w:rFonts w:ascii="Calibri Light" w:hAnsi="Calibri Light" w:cstheme="majorHAnsi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8E5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F1BC4"/>
    <w:pPr>
      <w:tabs>
        <w:tab w:val="center" w:pos="4252"/>
        <w:tab w:val="right" w:pos="8504"/>
      </w:tabs>
      <w:spacing w:after="0" w:line="240" w:lineRule="auto"/>
    </w:pPr>
    <w:rPr>
      <w:rFonts w:ascii="Tahoma" w:hAnsi="Tahoma" w:cs="Tahoma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rsid w:val="00BF1BC4"/>
  </w:style>
  <w:style w:type="paragraph" w:styleId="Piedepgina">
    <w:name w:val="footer"/>
    <w:basedOn w:val="Normal"/>
    <w:link w:val="PiedepginaCar"/>
    <w:unhideWhenUsed/>
    <w:rsid w:val="00BF1BC4"/>
    <w:pPr>
      <w:tabs>
        <w:tab w:val="center" w:pos="4252"/>
        <w:tab w:val="right" w:pos="8504"/>
      </w:tabs>
      <w:spacing w:after="0" w:line="240" w:lineRule="auto"/>
    </w:pPr>
    <w:rPr>
      <w:rFonts w:ascii="Tahoma" w:hAnsi="Tahoma" w:cs="Tahoma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BF1BC4"/>
  </w:style>
  <w:style w:type="character" w:styleId="Hipervnculo">
    <w:name w:val="Hyperlink"/>
    <w:basedOn w:val="Fuentedeprrafopredeter"/>
    <w:uiPriority w:val="99"/>
    <w:unhideWhenUsed/>
    <w:rsid w:val="00BF1BC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nhideWhenUsed/>
    <w:rsid w:val="00BF1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F1BC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603A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8E5C4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justificado">
    <w:name w:val="justificado"/>
    <w:basedOn w:val="Normal"/>
    <w:rsid w:val="008E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character" w:customStyle="1" w:styleId="documentinfo">
    <w:name w:val="document_info"/>
    <w:basedOn w:val="Fuentedeprrafopredeter"/>
    <w:rsid w:val="008E5C49"/>
  </w:style>
  <w:style w:type="character" w:customStyle="1" w:styleId="cve">
    <w:name w:val="cve"/>
    <w:basedOn w:val="Fuentedeprrafopredeter"/>
    <w:rsid w:val="008E5C49"/>
  </w:style>
  <w:style w:type="character" w:styleId="Textoennegrita">
    <w:name w:val="Strong"/>
    <w:basedOn w:val="Fuentedeprrafopredeter"/>
    <w:qFormat/>
    <w:rsid w:val="006767DF"/>
    <w:rPr>
      <w:b/>
      <w:bCs/>
    </w:rPr>
  </w:style>
  <w:style w:type="character" w:styleId="nfasis">
    <w:name w:val="Emphasis"/>
    <w:basedOn w:val="Fuentedeprrafopredeter"/>
    <w:uiPriority w:val="20"/>
    <w:qFormat/>
    <w:rsid w:val="006767DF"/>
    <w:rPr>
      <w:i/>
      <w:iCs/>
    </w:rPr>
  </w:style>
  <w:style w:type="paragraph" w:customStyle="1" w:styleId="gmail-standard">
    <w:name w:val="gmail-standard"/>
    <w:basedOn w:val="Normal"/>
    <w:rsid w:val="006767DF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s-ES"/>
    </w:rPr>
  </w:style>
  <w:style w:type="paragraph" w:customStyle="1" w:styleId="Standard">
    <w:name w:val="Standard"/>
    <w:rsid w:val="006767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3529F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rsid w:val="0043529F"/>
    <w:pPr>
      <w:spacing w:after="140" w:line="288" w:lineRule="auto"/>
    </w:pPr>
  </w:style>
  <w:style w:type="paragraph" w:styleId="Lista">
    <w:name w:val="List"/>
    <w:basedOn w:val="Textbody"/>
    <w:rsid w:val="0043529F"/>
  </w:style>
  <w:style w:type="paragraph" w:styleId="Descripcin">
    <w:name w:val="caption"/>
    <w:basedOn w:val="Standard"/>
    <w:rsid w:val="004352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529F"/>
    <w:pPr>
      <w:suppressLineNumbers/>
    </w:pPr>
  </w:style>
  <w:style w:type="paragraph" w:styleId="Sinespaciado">
    <w:name w:val="No Spacing"/>
    <w:rsid w:val="004352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5"/>
      <w:lang w:eastAsia="zh-CN" w:bidi="hi-IN"/>
    </w:rPr>
  </w:style>
  <w:style w:type="paragraph" w:customStyle="1" w:styleId="Default">
    <w:name w:val="Default"/>
    <w:rsid w:val="0043529F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43529F"/>
    <w:pPr>
      <w:spacing w:before="100" w:after="100"/>
    </w:pPr>
  </w:style>
  <w:style w:type="paragraph" w:customStyle="1" w:styleId="HeaderandFooter">
    <w:name w:val="Header and Footer"/>
    <w:basedOn w:val="Standard"/>
    <w:rsid w:val="0043529F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43529F"/>
  </w:style>
  <w:style w:type="paragraph" w:customStyle="1" w:styleId="TableHeading">
    <w:name w:val="Table Heading"/>
    <w:basedOn w:val="TableContents"/>
    <w:rsid w:val="0043529F"/>
    <w:pPr>
      <w:suppressLineNumbers/>
      <w:jc w:val="center"/>
    </w:pPr>
    <w:rPr>
      <w:b/>
      <w:bCs/>
    </w:rPr>
  </w:style>
  <w:style w:type="paragraph" w:styleId="Textocomentario">
    <w:name w:val="annotation text"/>
    <w:basedOn w:val="Normal"/>
    <w:link w:val="TextocomentarioCar"/>
    <w:rsid w:val="0043529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character" w:customStyle="1" w:styleId="TextocomentarioCar">
    <w:name w:val="Texto comentario Car"/>
    <w:basedOn w:val="Fuentedeprrafopredeter"/>
    <w:link w:val="Textocomentario"/>
    <w:rsid w:val="0043529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5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3529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  <w:style w:type="character" w:customStyle="1" w:styleId="Internetlink">
    <w:name w:val="Internet link"/>
    <w:rsid w:val="0043529F"/>
    <w:rPr>
      <w:color w:val="000080"/>
      <w:u w:val="single"/>
    </w:rPr>
  </w:style>
  <w:style w:type="character" w:customStyle="1" w:styleId="VisitedInternetLink">
    <w:name w:val="Visited Internet Link"/>
    <w:rsid w:val="0043529F"/>
    <w:rPr>
      <w:color w:val="800000"/>
      <w:u w:val="single"/>
    </w:rPr>
  </w:style>
  <w:style w:type="character" w:customStyle="1" w:styleId="StrongEmphasis">
    <w:name w:val="Strong Emphasis"/>
    <w:rsid w:val="0043529F"/>
    <w:rPr>
      <w:b/>
      <w:bCs/>
    </w:rPr>
  </w:style>
  <w:style w:type="character" w:customStyle="1" w:styleId="WW8Num2z0">
    <w:name w:val="WW8Num2z0"/>
    <w:rsid w:val="0043529F"/>
    <w:rPr>
      <w:rFonts w:ascii="Symbol" w:eastAsia="Symbol" w:hAnsi="Symbol" w:cs="Symbol"/>
      <w:sz w:val="20"/>
      <w:szCs w:val="24"/>
      <w:lang w:val="es-ES"/>
    </w:rPr>
  </w:style>
  <w:style w:type="character" w:customStyle="1" w:styleId="WW8Num2z1">
    <w:name w:val="WW8Num2z1"/>
    <w:rsid w:val="0043529F"/>
    <w:rPr>
      <w:rFonts w:ascii="Courier New" w:eastAsia="Courier New" w:hAnsi="Courier New" w:cs="Times New Roman"/>
      <w:sz w:val="20"/>
    </w:rPr>
  </w:style>
  <w:style w:type="character" w:customStyle="1" w:styleId="WW8Num2z2">
    <w:name w:val="WW8Num2z2"/>
    <w:rsid w:val="0043529F"/>
    <w:rPr>
      <w:rFonts w:ascii="Wingdings" w:eastAsia="Wingdings" w:hAnsi="Wingdings" w:cs="Wingdings"/>
      <w:sz w:val="20"/>
    </w:rPr>
  </w:style>
  <w:style w:type="character" w:customStyle="1" w:styleId="WW8Num2z3">
    <w:name w:val="WW8Num2z3"/>
    <w:rsid w:val="0043529F"/>
  </w:style>
  <w:style w:type="character" w:customStyle="1" w:styleId="WW8Num2z4">
    <w:name w:val="WW8Num2z4"/>
    <w:rsid w:val="0043529F"/>
  </w:style>
  <w:style w:type="character" w:customStyle="1" w:styleId="WW8Num2z5">
    <w:name w:val="WW8Num2z5"/>
    <w:rsid w:val="0043529F"/>
  </w:style>
  <w:style w:type="character" w:customStyle="1" w:styleId="WW8Num2z6">
    <w:name w:val="WW8Num2z6"/>
    <w:rsid w:val="0043529F"/>
  </w:style>
  <w:style w:type="character" w:customStyle="1" w:styleId="WW8Num2z7">
    <w:name w:val="WW8Num2z7"/>
    <w:rsid w:val="0043529F"/>
  </w:style>
  <w:style w:type="character" w:customStyle="1" w:styleId="WW8Num2z8">
    <w:name w:val="WW8Num2z8"/>
    <w:rsid w:val="0043529F"/>
  </w:style>
  <w:style w:type="character" w:customStyle="1" w:styleId="BulletSymbols">
    <w:name w:val="Bullet Symbols"/>
    <w:rsid w:val="0043529F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apple-style-span">
    <w:name w:val="apple-style-span"/>
    <w:basedOn w:val="Fuentedeprrafopredeter"/>
    <w:rsid w:val="0043529F"/>
  </w:style>
  <w:style w:type="character" w:customStyle="1" w:styleId="apple-converted-space">
    <w:name w:val="apple-converted-space"/>
    <w:basedOn w:val="Fuentedeprrafopredeter"/>
    <w:rsid w:val="0043529F"/>
  </w:style>
  <w:style w:type="character" w:styleId="Refdecomentario">
    <w:name w:val="annotation reference"/>
    <w:basedOn w:val="Fuentedeprrafopredeter"/>
    <w:rsid w:val="0043529F"/>
    <w:rPr>
      <w:sz w:val="16"/>
      <w:szCs w:val="16"/>
    </w:rPr>
  </w:style>
  <w:style w:type="numbering" w:customStyle="1" w:styleId="WW8Num2">
    <w:name w:val="WW8Num2"/>
    <w:basedOn w:val="Sinlista"/>
    <w:rsid w:val="0043529F"/>
    <w:pPr>
      <w:numPr>
        <w:numId w:val="6"/>
      </w:numPr>
    </w:pPr>
  </w:style>
  <w:style w:type="numbering" w:customStyle="1" w:styleId="WWNum1">
    <w:name w:val="WWNum1"/>
    <w:basedOn w:val="Sinlista"/>
    <w:rsid w:val="0043529F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3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1506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Pita Domínguez</dc:creator>
  <cp:keywords/>
  <dc:description/>
  <cp:lastModifiedBy>Daniel Pita Domínguez</cp:lastModifiedBy>
  <cp:revision>6</cp:revision>
  <cp:lastPrinted>2020-01-10T10:35:00Z</cp:lastPrinted>
  <dcterms:created xsi:type="dcterms:W3CDTF">2020-10-08T15:26:00Z</dcterms:created>
  <dcterms:modified xsi:type="dcterms:W3CDTF">2020-10-09T16:23:00Z</dcterms:modified>
</cp:coreProperties>
</file>